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8DD" w:rsidRDefault="00F178DD" w:rsidP="00F178DD">
      <w:pPr>
        <w:pStyle w:val="Standard"/>
        <w:tabs>
          <w:tab w:val="left" w:pos="0"/>
        </w:tabs>
        <w:ind w:right="57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6985</wp:posOffset>
            </wp:positionV>
            <wp:extent cx="1256665" cy="756285"/>
            <wp:effectExtent l="0" t="0" r="635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Gemeente Gingelom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4"/>
        <w:gridCol w:w="257"/>
        <w:gridCol w:w="361"/>
        <w:gridCol w:w="310"/>
        <w:gridCol w:w="272"/>
        <w:gridCol w:w="285"/>
        <w:gridCol w:w="1526"/>
      </w:tblGrid>
      <w:tr w:rsidR="00F178DD" w:rsidTr="00F178DD">
        <w:trPr>
          <w:trHeight w:val="243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8DD" w:rsidRDefault="00F178DD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8DD" w:rsidRDefault="00F178DD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F178DD" w:rsidTr="00F178DD">
        <w:trPr>
          <w:trHeight w:hRule="exact" w:val="200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8DD" w:rsidRDefault="00F178DD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Sint-Pieterstraat 1, 3890 Gingelom</w:t>
            </w:r>
          </w:p>
        </w:tc>
      </w:tr>
      <w:tr w:rsidR="00F178DD" w:rsidTr="00F178DD">
        <w:trPr>
          <w:trHeight w:val="62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8DD" w:rsidRDefault="00F178DD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info@gingelom.be</w:t>
            </w:r>
          </w:p>
        </w:tc>
      </w:tr>
      <w:tr w:rsidR="00F178DD" w:rsidTr="00F178DD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8DD" w:rsidRDefault="00F178DD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 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8DD" w:rsidRDefault="00F178DD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www.gingelom.be</w:t>
            </w:r>
          </w:p>
        </w:tc>
      </w:tr>
      <w:tr w:rsidR="00F178DD" w:rsidTr="00F178DD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8DD" w:rsidRDefault="00F178DD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8DD" w:rsidRDefault="00F178DD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F178DD" w:rsidTr="00F178DD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8DD" w:rsidRDefault="00F178DD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8DD" w:rsidRDefault="00F178DD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</w:tbl>
    <w:p w:rsidR="00F178DD" w:rsidRDefault="00F178DD" w:rsidP="00F178DD">
      <w:pPr>
        <w:rPr>
          <w:vanish/>
        </w:rPr>
      </w:pPr>
    </w:p>
    <w:p w:rsidR="00F178DD" w:rsidRDefault="00F178DD" w:rsidP="00F178DD">
      <w:pPr>
        <w:pStyle w:val="Standard"/>
        <w:rPr>
          <w:sz w:val="22"/>
          <w:szCs w:val="22"/>
        </w:rPr>
      </w:pPr>
    </w:p>
    <w:p w:rsidR="00F178DD" w:rsidRDefault="00F178DD" w:rsidP="00F178DD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Vast bureau</w:t>
      </w:r>
    </w:p>
    <w:p w:rsidR="00F178DD" w:rsidRDefault="00F178DD" w:rsidP="00F178DD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Besluitenlijst (met uitzondering van de persoonsgebonden en vertrouwelijke informatie)</w:t>
      </w:r>
    </w:p>
    <w:p w:rsidR="00F178DD" w:rsidRDefault="00F178DD" w:rsidP="00F178DD">
      <w:pPr>
        <w:pStyle w:val="Standard"/>
        <w:rPr>
          <w:b/>
          <w:sz w:val="22"/>
          <w:szCs w:val="22"/>
        </w:rPr>
      </w:pPr>
      <w:bookmarkStart w:id="0" w:name="_Hlk32479945"/>
      <w:bookmarkStart w:id="1" w:name="_Hlk32480002"/>
      <w:r>
        <w:rPr>
          <w:b/>
          <w:sz w:val="22"/>
          <w:szCs w:val="22"/>
        </w:rPr>
        <w:t>12 april</w:t>
      </w:r>
      <w:r>
        <w:rPr>
          <w:b/>
          <w:sz w:val="22"/>
          <w:szCs w:val="22"/>
        </w:rPr>
        <w:t xml:space="preserve"> 2022</w:t>
      </w:r>
    </w:p>
    <w:bookmarkEnd w:id="0"/>
    <w:p w:rsidR="00F178DD" w:rsidRDefault="00F178DD" w:rsidP="00F178DD">
      <w:pPr>
        <w:pStyle w:val="Standard"/>
        <w:rPr>
          <w:sz w:val="22"/>
          <w:szCs w:val="22"/>
        </w:rPr>
      </w:pPr>
    </w:p>
    <w:bookmarkEnd w:id="1"/>
    <w:p w:rsidR="00F178DD" w:rsidRDefault="00F178DD" w:rsidP="00F178DD">
      <w:pPr>
        <w:widowControl/>
        <w:suppressAutoHyphens w:val="0"/>
        <w:autoSpaceDE w:val="0"/>
        <w:adjustRightInd w:val="0"/>
        <w:rPr>
          <w:rFonts w:cs="Tahoma-Bold"/>
          <w:b/>
          <w:bCs/>
          <w:kern w:val="0"/>
          <w:szCs w:val="22"/>
          <w:lang w:bidi="ar-SA"/>
        </w:rPr>
      </w:pPr>
      <w:r>
        <w:rPr>
          <w:rFonts w:cs="Tahoma-Bold"/>
          <w:b/>
          <w:bCs/>
          <w:kern w:val="0"/>
          <w:szCs w:val="22"/>
          <w:lang w:bidi="ar-SA"/>
        </w:rPr>
        <w:t>Aanwezig:</w:t>
      </w:r>
    </w:p>
    <w:p w:rsidR="00F178DD" w:rsidRDefault="00F178DD" w:rsidP="00F178DD">
      <w:pPr>
        <w:pStyle w:val="Geenafstand"/>
        <w:rPr>
          <w:rFonts w:cs="Tahoma"/>
          <w:kern w:val="0"/>
          <w:szCs w:val="22"/>
          <w:lang w:bidi="ar-SA"/>
        </w:rPr>
      </w:pPr>
      <w:r>
        <w:rPr>
          <w:rFonts w:cs="Tahoma"/>
          <w:kern w:val="0"/>
          <w:szCs w:val="22"/>
          <w:lang w:bidi="ar-SA"/>
        </w:rPr>
        <w:t xml:space="preserve">De heer Patrick Lismont, burgemeester; Mevrouw Ingrid Scheepers, eerste schepen; mevrouw Rita </w:t>
      </w:r>
      <w:proofErr w:type="spellStart"/>
      <w:r>
        <w:rPr>
          <w:rFonts w:cs="Tahoma"/>
          <w:kern w:val="0"/>
          <w:szCs w:val="22"/>
          <w:lang w:bidi="ar-SA"/>
        </w:rPr>
        <w:t>Thierie</w:t>
      </w:r>
      <w:proofErr w:type="spellEnd"/>
      <w:r>
        <w:rPr>
          <w:rFonts w:cs="Tahoma"/>
          <w:kern w:val="0"/>
          <w:szCs w:val="22"/>
          <w:lang w:bidi="ar-SA"/>
        </w:rPr>
        <w:t>, tweede schepen; mevrouw Annick Princen, voorzitter bijzonder comité; mevrouw Kim Peters, algemeen directeur.</w:t>
      </w:r>
    </w:p>
    <w:p w:rsidR="00117DCA" w:rsidRDefault="00117DCA" w:rsidP="00F178DD">
      <w:pPr>
        <w:pStyle w:val="Geenafstand"/>
        <w:rPr>
          <w:rFonts w:cs="Tahoma"/>
          <w:kern w:val="0"/>
          <w:szCs w:val="22"/>
          <w:lang w:bidi="ar-SA"/>
        </w:rPr>
      </w:pPr>
    </w:p>
    <w:p w:rsidR="00117DCA" w:rsidRPr="00117DCA" w:rsidRDefault="00117DCA" w:rsidP="00F178DD">
      <w:pPr>
        <w:pStyle w:val="Geenafstand"/>
        <w:rPr>
          <w:rFonts w:cs="Tahoma"/>
          <w:b/>
          <w:bCs/>
          <w:kern w:val="0"/>
          <w:szCs w:val="22"/>
          <w:lang w:bidi="ar-SA"/>
        </w:rPr>
      </w:pPr>
      <w:r w:rsidRPr="00117DCA">
        <w:rPr>
          <w:rFonts w:cs="Tahoma"/>
          <w:b/>
          <w:bCs/>
          <w:kern w:val="0"/>
          <w:szCs w:val="22"/>
          <w:lang w:bidi="ar-SA"/>
        </w:rPr>
        <w:t>Verontschuldigd:</w:t>
      </w:r>
    </w:p>
    <w:p w:rsidR="00117DCA" w:rsidRDefault="00117DCA" w:rsidP="00F178DD">
      <w:pPr>
        <w:pStyle w:val="Geenafstand"/>
        <w:rPr>
          <w:rFonts w:cs="Tahoma"/>
          <w:kern w:val="0"/>
          <w:szCs w:val="22"/>
          <w:lang w:bidi="ar-SA"/>
        </w:rPr>
      </w:pPr>
      <w:r>
        <w:rPr>
          <w:rFonts w:cs="Tahoma"/>
          <w:kern w:val="0"/>
          <w:szCs w:val="22"/>
          <w:lang w:bidi="ar-SA"/>
        </w:rPr>
        <w:t>D</w:t>
      </w:r>
      <w:r>
        <w:rPr>
          <w:rFonts w:cs="Tahoma"/>
          <w:kern w:val="0"/>
          <w:szCs w:val="22"/>
          <w:lang w:bidi="ar-SA"/>
        </w:rPr>
        <w:t xml:space="preserve">e heer Geert </w:t>
      </w:r>
      <w:proofErr w:type="spellStart"/>
      <w:r>
        <w:rPr>
          <w:rFonts w:cs="Tahoma"/>
          <w:kern w:val="0"/>
          <w:szCs w:val="22"/>
          <w:lang w:bidi="ar-SA"/>
        </w:rPr>
        <w:t>Moyaers</w:t>
      </w:r>
      <w:proofErr w:type="spellEnd"/>
      <w:r>
        <w:rPr>
          <w:rFonts w:cs="Tahoma"/>
          <w:kern w:val="0"/>
          <w:szCs w:val="22"/>
          <w:lang w:bidi="ar-SA"/>
        </w:rPr>
        <w:t>, derde schepen</w:t>
      </w:r>
    </w:p>
    <w:p w:rsidR="00F178DD" w:rsidRDefault="00F178DD" w:rsidP="00F178DD">
      <w:pPr>
        <w:pStyle w:val="Geenafstand"/>
        <w:pBdr>
          <w:top w:val="single" w:sz="4" w:space="1" w:color="auto"/>
        </w:pBdr>
        <w:rPr>
          <w:szCs w:val="22"/>
        </w:rPr>
      </w:pPr>
    </w:p>
    <w:p w:rsidR="00F178DD" w:rsidRDefault="00F178DD" w:rsidP="00F178DD">
      <w:pPr>
        <w:pStyle w:val="Kop1"/>
      </w:pPr>
      <w:r>
        <w:t xml:space="preserve">Goedkeuring notulen vorige zitting dd. </w:t>
      </w:r>
      <w:r>
        <w:t>05</w:t>
      </w:r>
      <w:r>
        <w:t>/0</w:t>
      </w:r>
      <w:r>
        <w:t>4</w:t>
      </w:r>
      <w:r>
        <w:t>/2022</w:t>
      </w:r>
    </w:p>
    <w:p w:rsidR="00F178DD" w:rsidRDefault="00F178DD" w:rsidP="00F178DD">
      <w:pPr>
        <w:pStyle w:val="Kop2"/>
      </w:pPr>
      <w:r>
        <w:t>Artikel 1</w:t>
      </w:r>
    </w:p>
    <w:p w:rsidR="00F178DD" w:rsidRDefault="00F178DD" w:rsidP="00F178DD">
      <w:pPr>
        <w:pStyle w:val="Geenafstand"/>
        <w:rPr>
          <w:szCs w:val="22"/>
        </w:rPr>
      </w:pPr>
      <w:r>
        <w:rPr>
          <w:szCs w:val="22"/>
        </w:rPr>
        <w:t xml:space="preserve">Het vast bureau keurt de notulen van de vergadering van </w:t>
      </w:r>
      <w:r>
        <w:rPr>
          <w:szCs w:val="22"/>
        </w:rPr>
        <w:t>05</w:t>
      </w:r>
      <w:r>
        <w:rPr>
          <w:szCs w:val="22"/>
        </w:rPr>
        <w:t>/0</w:t>
      </w:r>
      <w:r>
        <w:rPr>
          <w:szCs w:val="22"/>
        </w:rPr>
        <w:t>4</w:t>
      </w:r>
      <w:r>
        <w:rPr>
          <w:szCs w:val="22"/>
        </w:rPr>
        <w:t>/2022 goed.</w:t>
      </w:r>
    </w:p>
    <w:p w:rsidR="00F178DD" w:rsidRDefault="00F178DD" w:rsidP="00F178DD">
      <w:pPr>
        <w:pStyle w:val="Geenafstand"/>
        <w:rPr>
          <w:szCs w:val="22"/>
        </w:rPr>
      </w:pPr>
    </w:p>
    <w:p w:rsidR="00F178DD" w:rsidRDefault="00117DCA" w:rsidP="00117DCA">
      <w:pPr>
        <w:pStyle w:val="Kop1"/>
      </w:pPr>
      <w:r>
        <w:t>Indexering tarieven klusjesdienst - Goedkeuring</w:t>
      </w:r>
    </w:p>
    <w:p w:rsidR="00117DCA" w:rsidRPr="00117DCA" w:rsidRDefault="00117DCA" w:rsidP="00117DCA">
      <w:pPr>
        <w:rPr>
          <w:b/>
          <w:bCs/>
        </w:rPr>
      </w:pPr>
      <w:r w:rsidRPr="00117DCA">
        <w:rPr>
          <w:b/>
          <w:bCs/>
        </w:rPr>
        <w:t>Artikel 1</w:t>
      </w:r>
    </w:p>
    <w:p w:rsidR="00117DCA" w:rsidRDefault="00117DCA" w:rsidP="00117DCA">
      <w:r>
        <w:t>Met ingang van 1 april 2022 gelden de volgende tarieven voor het gebruik van de klusjesdienst:</w:t>
      </w:r>
    </w:p>
    <w:p w:rsidR="00117DCA" w:rsidRDefault="00117DCA" w:rsidP="00117DCA">
      <w:r>
        <w:t>• 13 € / uur voor mensen die recht hebben op de verhoogde tegemoetkoming</w:t>
      </w:r>
    </w:p>
    <w:p w:rsidR="00117DCA" w:rsidRDefault="00117DCA" w:rsidP="00117DCA">
      <w:r>
        <w:t>• 16,50 €/ uur voor mensen die geen recht hebben op de verhoogde tegemoetkoming</w:t>
      </w:r>
    </w:p>
    <w:p w:rsidR="00117DCA" w:rsidRDefault="00117DCA" w:rsidP="00117DCA">
      <w:r>
        <w:t>• 13 € voor het poetsen van de graven bij palmzondag en Allerheilige</w:t>
      </w:r>
    </w:p>
    <w:p w:rsidR="00117DCA" w:rsidRDefault="00117DCA" w:rsidP="00117DCA">
      <w:r>
        <w:t>• 0,3992 € / km voor verplaatsingen die de klusjesdienst in opdracht van de gebruiker maakt</w:t>
      </w:r>
    </w:p>
    <w:p w:rsidR="00117DCA" w:rsidRPr="00117DCA" w:rsidRDefault="00117DCA" w:rsidP="00117DCA">
      <w:pPr>
        <w:rPr>
          <w:b/>
          <w:bCs/>
        </w:rPr>
      </w:pPr>
      <w:r w:rsidRPr="00117DCA">
        <w:rPr>
          <w:b/>
          <w:bCs/>
        </w:rPr>
        <w:t>Artikel 2</w:t>
      </w:r>
    </w:p>
    <w:p w:rsidR="00F178DD" w:rsidRDefault="00117DCA" w:rsidP="00117DCA">
      <w:r>
        <w:t>Met ingang van 1 april 2022 wordt de inkomensgrens vastgelegd op 2.186 €.</w:t>
      </w:r>
    </w:p>
    <w:p w:rsidR="00F178DD" w:rsidRDefault="00F178DD" w:rsidP="00F178DD"/>
    <w:p w:rsidR="00117DCA" w:rsidRDefault="00117DCA" w:rsidP="00117DCA">
      <w:pPr>
        <w:pStyle w:val="Kop1"/>
      </w:pPr>
      <w:r>
        <w:t>Bijeenroeping van de raad voor maatschappelijk welzijn in zitting van 26 april 2022 - Kennisneming</w:t>
      </w:r>
    </w:p>
    <w:p w:rsidR="00117DCA" w:rsidRPr="00117DCA" w:rsidRDefault="00117DCA" w:rsidP="00117DCA">
      <w:pPr>
        <w:rPr>
          <w:b/>
          <w:bCs/>
        </w:rPr>
      </w:pPr>
      <w:r w:rsidRPr="00117DCA">
        <w:rPr>
          <w:b/>
          <w:bCs/>
        </w:rPr>
        <w:t>Artikel 1</w:t>
      </w:r>
    </w:p>
    <w:p w:rsidR="00117DCA" w:rsidRDefault="00117DCA" w:rsidP="00117DCA">
      <w:r>
        <w:t>Het vast bureau neemt kennis van de dagorde voor de raad voor maatschappelijk welzijn op 26 april</w:t>
      </w:r>
    </w:p>
    <w:p w:rsidR="00F178DD" w:rsidRDefault="00117DCA" w:rsidP="00117DCA">
      <w:r>
        <w:t>2022 zoals opgemaakt door de voorzitter van de raad voor maatschappelijk welzijn.</w:t>
      </w:r>
    </w:p>
    <w:p w:rsidR="00117DCA" w:rsidRDefault="00117DCA" w:rsidP="00117DCA"/>
    <w:p w:rsidR="00117DCA" w:rsidRDefault="00117DCA" w:rsidP="00117DCA">
      <w:pPr>
        <w:pStyle w:val="Kop1"/>
      </w:pPr>
      <w:r>
        <w:t xml:space="preserve">Aanwerving </w:t>
      </w:r>
      <w:proofErr w:type="spellStart"/>
      <w:r>
        <w:t>kinderverzorg</w:t>
      </w:r>
      <w:proofErr w:type="spellEnd"/>
      <w:r>
        <w:t xml:space="preserve">(st)er Minimax (C1-2): </w:t>
      </w:r>
      <w:proofErr w:type="spellStart"/>
      <w:r>
        <w:t>vacantverklaring</w:t>
      </w:r>
      <w:proofErr w:type="spellEnd"/>
      <w:r>
        <w:t>, vaststellen voorwaarden, wijze van publicatie en examenprogramma - Goedkeuring</w:t>
      </w:r>
    </w:p>
    <w:p w:rsidR="00117DCA" w:rsidRPr="00117DCA" w:rsidRDefault="00117DCA" w:rsidP="00117DCA">
      <w:pPr>
        <w:rPr>
          <w:b/>
          <w:bCs/>
        </w:rPr>
      </w:pPr>
      <w:r w:rsidRPr="00117DCA">
        <w:rPr>
          <w:b/>
          <w:bCs/>
        </w:rPr>
        <w:t>Artikel 1</w:t>
      </w:r>
    </w:p>
    <w:p w:rsidR="00117DCA" w:rsidRDefault="00117DCA" w:rsidP="00117DCA">
      <w:r>
        <w:t>Er wordt een betrekking in vast contractueel verband vacant verklaard voor kinderverzorgster (vlinder)</w:t>
      </w:r>
      <w:r>
        <w:t xml:space="preserve"> </w:t>
      </w:r>
      <w:r>
        <w:t>(C1-2) met prestaties van 20 uur per week.</w:t>
      </w:r>
    </w:p>
    <w:p w:rsidR="00117DCA" w:rsidRPr="00117DCA" w:rsidRDefault="00117DCA" w:rsidP="00117DCA">
      <w:pPr>
        <w:rPr>
          <w:b/>
          <w:bCs/>
        </w:rPr>
      </w:pPr>
      <w:r w:rsidRPr="00117DCA">
        <w:rPr>
          <w:b/>
          <w:bCs/>
        </w:rPr>
        <w:t>Artikel 2</w:t>
      </w:r>
    </w:p>
    <w:p w:rsidR="00117DCA" w:rsidRDefault="00117DCA" w:rsidP="00117DCA">
      <w:r>
        <w:t>De vacature wordt ingevuld bij wijze van aanwerving overeenkomstig de bepalingen van de</w:t>
      </w:r>
    </w:p>
    <w:p w:rsidR="00117DCA" w:rsidRDefault="00117DCA" w:rsidP="00117DCA">
      <w:r>
        <w:t>rechtspositieregeling, inzonderheid titel II.</w:t>
      </w:r>
    </w:p>
    <w:p w:rsidR="00117DCA" w:rsidRPr="00117DCA" w:rsidRDefault="00117DCA" w:rsidP="00117DCA">
      <w:pPr>
        <w:rPr>
          <w:b/>
          <w:bCs/>
        </w:rPr>
      </w:pPr>
      <w:r w:rsidRPr="00117DCA">
        <w:rPr>
          <w:b/>
          <w:bCs/>
        </w:rPr>
        <w:t>Artikel 3</w:t>
      </w:r>
    </w:p>
    <w:p w:rsidR="00117DCA" w:rsidRDefault="00117DCA" w:rsidP="00117DCA">
      <w:r>
        <w:t>Ook laatstejaarsstudenten krijgen toegang tot de selectieprocedure. Ze moeten wel het bewijs leveren</w:t>
      </w:r>
      <w:r>
        <w:t xml:space="preserve"> </w:t>
      </w:r>
      <w:r>
        <w:t>dat ze aan de diplomavereiste voldoen uiterlijk op de datum van hun aanstelling.</w:t>
      </w:r>
    </w:p>
    <w:p w:rsidR="00117DCA" w:rsidRPr="00117DCA" w:rsidRDefault="00117DCA" w:rsidP="00117DCA">
      <w:pPr>
        <w:rPr>
          <w:b/>
          <w:bCs/>
        </w:rPr>
      </w:pPr>
      <w:r w:rsidRPr="00117DCA">
        <w:rPr>
          <w:b/>
          <w:bCs/>
        </w:rPr>
        <w:t>Artikel 4</w:t>
      </w:r>
    </w:p>
    <w:p w:rsidR="00117DCA" w:rsidRDefault="00117DCA" w:rsidP="00117DCA">
      <w:r>
        <w:t>De oproep van de kandidaten gebeurt op volgende wijze:</w:t>
      </w:r>
    </w:p>
    <w:p w:rsidR="00117DCA" w:rsidRDefault="00117DCA" w:rsidP="00117DCA">
      <w:r>
        <w:t>• Publicatie in het gemeentelijk infoblad van de gemeente Gingelom.</w:t>
      </w:r>
    </w:p>
    <w:p w:rsidR="00117DCA" w:rsidRDefault="00117DCA" w:rsidP="00117DCA">
      <w:r>
        <w:t>• Publicatie op de gemeentelijke website van Gingelom.</w:t>
      </w:r>
    </w:p>
    <w:p w:rsidR="00117DCA" w:rsidRDefault="00117DCA" w:rsidP="00117DCA">
      <w:r>
        <w:lastRenderedPageBreak/>
        <w:t>• Publicatie op de website van de VDAB.</w:t>
      </w:r>
    </w:p>
    <w:p w:rsidR="00117DCA" w:rsidRDefault="00117DCA" w:rsidP="00117DCA">
      <w:r>
        <w:t>• Aanschrijven personen uit sollicitantenbestand.</w:t>
      </w:r>
    </w:p>
    <w:p w:rsidR="00117DCA" w:rsidRPr="00117DCA" w:rsidRDefault="00117DCA" w:rsidP="00117DCA">
      <w:pPr>
        <w:rPr>
          <w:b/>
          <w:bCs/>
        </w:rPr>
      </w:pPr>
      <w:r w:rsidRPr="00117DCA">
        <w:rPr>
          <w:b/>
          <w:bCs/>
        </w:rPr>
        <w:t>Artikel 5</w:t>
      </w:r>
    </w:p>
    <w:p w:rsidR="00117DCA" w:rsidRDefault="00117DCA" w:rsidP="00117DCA">
      <w:r>
        <w:t>Het examenprogramma wordt als volgt vastgesteld:</w:t>
      </w:r>
    </w:p>
    <w:p w:rsidR="00117DCA" w:rsidRDefault="00117DCA" w:rsidP="00117DCA">
      <w:r>
        <w:t>1. Schriftelijke proef</w:t>
      </w:r>
    </w:p>
    <w:p w:rsidR="00117DCA" w:rsidRDefault="00117DCA" w:rsidP="00117DCA">
      <w:r>
        <w:t>2. Mondelinge proef</w:t>
      </w:r>
    </w:p>
    <w:p w:rsidR="00117DCA" w:rsidRDefault="00117DCA" w:rsidP="00117DCA">
      <w:r>
        <w:t>De examencommissie bepaalt de inhoud van de respectievelijke proeven.</w:t>
      </w:r>
    </w:p>
    <w:p w:rsidR="00117DCA" w:rsidRDefault="00117DCA" w:rsidP="00117DCA">
      <w:r>
        <w:t>Om te slagen dient de kandidaat op elke proef minstens 50% te behalen en 60% op het totaal van de</w:t>
      </w:r>
    </w:p>
    <w:p w:rsidR="00F178DD" w:rsidRDefault="00117DCA" w:rsidP="00117DCA">
      <w:r>
        <w:t>proeven.</w:t>
      </w:r>
    </w:p>
    <w:p w:rsidR="001E0A7A" w:rsidRDefault="00117DCA"/>
    <w:sectPr w:rsidR="001E0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DD"/>
    <w:rsid w:val="00117DCA"/>
    <w:rsid w:val="00771AC2"/>
    <w:rsid w:val="00E1468D"/>
    <w:rsid w:val="00F1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7F50A"/>
  <w15:chartTrackingRefBased/>
  <w15:docId w15:val="{48E1F56E-C00B-4487-B9DC-EB1A4F60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78DD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Cs w:val="24"/>
      <w:lang w:eastAsia="zh-CN" w:bidi="hi-IN"/>
    </w:rPr>
  </w:style>
  <w:style w:type="paragraph" w:styleId="Kop1">
    <w:name w:val="heading 1"/>
    <w:basedOn w:val="Geenafstand"/>
    <w:next w:val="Standaard"/>
    <w:link w:val="Kop1Char"/>
    <w:uiPriority w:val="9"/>
    <w:qFormat/>
    <w:rsid w:val="00F178DD"/>
    <w:pPr>
      <w:pBdr>
        <w:bottom w:val="single" w:sz="4" w:space="0" w:color="auto"/>
      </w:pBdr>
      <w:outlineLvl w:val="0"/>
    </w:pPr>
    <w:rPr>
      <w:b/>
      <w:szCs w:val="22"/>
    </w:rPr>
  </w:style>
  <w:style w:type="paragraph" w:styleId="Kop2">
    <w:name w:val="heading 2"/>
    <w:basedOn w:val="Geenafstand"/>
    <w:next w:val="Standaard"/>
    <w:link w:val="Kop2Char"/>
    <w:uiPriority w:val="9"/>
    <w:semiHidden/>
    <w:unhideWhenUsed/>
    <w:qFormat/>
    <w:rsid w:val="00F178DD"/>
    <w:pPr>
      <w:outlineLvl w:val="1"/>
    </w:pPr>
    <w:rPr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78DD"/>
    <w:rPr>
      <w:rFonts w:ascii="Gill Sans MT" w:eastAsia="SimSun" w:hAnsi="Gill Sans MT" w:cs="Mangal"/>
      <w:b/>
      <w:kern w:val="3"/>
      <w:lang w:eastAsia="zh-CN" w:bidi="hi-IN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78DD"/>
    <w:rPr>
      <w:rFonts w:ascii="Gill Sans MT" w:eastAsia="SimSun" w:hAnsi="Gill Sans MT" w:cs="Mangal"/>
      <w:b/>
      <w:kern w:val="3"/>
      <w:lang w:eastAsia="zh-CN" w:bidi="hi-IN"/>
    </w:rPr>
  </w:style>
  <w:style w:type="paragraph" w:styleId="Geenafstand">
    <w:name w:val="No Spacing"/>
    <w:uiPriority w:val="1"/>
    <w:qFormat/>
    <w:rsid w:val="00F178DD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Mangal"/>
      <w:kern w:val="3"/>
      <w:szCs w:val="24"/>
      <w:lang w:eastAsia="zh-CN" w:bidi="hi-IN"/>
    </w:rPr>
  </w:style>
  <w:style w:type="paragraph" w:customStyle="1" w:styleId="Standard">
    <w:name w:val="Standard"/>
    <w:rsid w:val="00F178DD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178DD"/>
    <w:pPr>
      <w:suppressLineNumbers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Verdickt</dc:creator>
  <cp:keywords/>
  <dc:description/>
  <cp:lastModifiedBy>Nona Verdickt</cp:lastModifiedBy>
  <cp:revision>2</cp:revision>
  <dcterms:created xsi:type="dcterms:W3CDTF">2022-04-21T12:34:00Z</dcterms:created>
  <dcterms:modified xsi:type="dcterms:W3CDTF">2022-04-21T12:42:00Z</dcterms:modified>
</cp:coreProperties>
</file>